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A9" w:rsidRPr="00742916" w:rsidRDefault="00A63EA9" w:rsidP="00A63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63EA9" w:rsidRPr="00742916" w:rsidRDefault="00A63EA9" w:rsidP="00A63EA9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63EA9" w:rsidRPr="00742916" w:rsidRDefault="00A63EA9" w:rsidP="009668ED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 w:rsidR="009074F5">
              <w:rPr>
                <w:b/>
                <w:sz w:val="24"/>
                <w:szCs w:val="24"/>
              </w:rPr>
              <w:t xml:space="preserve">SPECJALNOŚCIOWE </w:t>
            </w:r>
            <w:r w:rsidR="009668ED">
              <w:rPr>
                <w:b/>
                <w:sz w:val="24"/>
                <w:szCs w:val="24"/>
              </w:rPr>
              <w:t>W</w:t>
            </w:r>
            <w:r w:rsidR="009074F5">
              <w:rPr>
                <w:b/>
                <w:sz w:val="24"/>
                <w:szCs w:val="24"/>
              </w:rPr>
              <w:t xml:space="preserve"> ZAKRES</w:t>
            </w:r>
            <w:r w:rsidR="009668ED">
              <w:rPr>
                <w:b/>
                <w:sz w:val="24"/>
                <w:szCs w:val="24"/>
              </w:rPr>
              <w:t>IE</w:t>
            </w:r>
            <w:r w:rsidR="009074F5">
              <w:rPr>
                <w:b/>
                <w:sz w:val="24"/>
                <w:szCs w:val="24"/>
              </w:rPr>
              <w:t xml:space="preserve">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63EA9" w:rsidRPr="00914F35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63EA9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63EA9" w:rsidRPr="00926757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63EA9" w:rsidRDefault="00A63EA9" w:rsidP="00B0725F">
            <w:pPr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63EA9" w:rsidRPr="00566644" w:rsidTr="00B072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63EA9" w:rsidRPr="006A12A0" w:rsidRDefault="00A63EA9" w:rsidP="00B0725F">
            <w:pPr>
              <w:rPr>
                <w:b/>
                <w:sz w:val="24"/>
                <w:szCs w:val="24"/>
              </w:rPr>
            </w:pPr>
            <w:r w:rsidRPr="006A12A0">
              <w:rPr>
                <w:b/>
                <w:sz w:val="24"/>
                <w:szCs w:val="24"/>
              </w:rPr>
              <w:t>dr Aneta Lica</w:t>
            </w:r>
          </w:p>
        </w:tc>
      </w:tr>
      <w:tr w:rsidR="00A63EA9" w:rsidRPr="00566644" w:rsidTr="00B0725F">
        <w:tc>
          <w:tcPr>
            <w:tcW w:w="2988" w:type="dxa"/>
            <w:vAlign w:val="center"/>
          </w:tcPr>
          <w:p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6A12A0">
              <w:rPr>
                <w:sz w:val="24"/>
                <w:szCs w:val="24"/>
              </w:rPr>
              <w:t xml:space="preserve">, dr Katarzyna </w:t>
            </w:r>
            <w:proofErr w:type="spellStart"/>
            <w:r w:rsidR="006A12A0"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A63EA9" w:rsidRPr="00742916" w:rsidTr="00B0725F">
        <w:tc>
          <w:tcPr>
            <w:tcW w:w="2988" w:type="dxa"/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głosu, do ekspresywnego i sugestywnego przekazywania innym tekstów literackich oraz do pracy nad kulturą wypowiedzi z uczniami. </w:t>
            </w:r>
          </w:p>
        </w:tc>
      </w:tr>
      <w:tr w:rsidR="00A63EA9" w:rsidRPr="00742916" w:rsidTr="00B072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A63EA9" w:rsidRPr="00742916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742916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3EA9" w:rsidRPr="00FD179F" w:rsidRDefault="007C0531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D179F" w:rsidRPr="00FD179F">
              <w:rPr>
                <w:sz w:val="24"/>
                <w:szCs w:val="24"/>
              </w:rPr>
              <w:t>na podstawową i specjalistyczną terminologię z zakresu komunikacji językowej i kultury słowa mówionego, w tym emisji głosu oraz deklamatoryki, a także jej zastosowania praktyczne w kontekście działalności zawodowej filologa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3EA9" w:rsidRPr="00B0725F" w:rsidRDefault="007C0531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="00FD179F" w:rsidRPr="00B0725F">
              <w:rPr>
                <w:bCs/>
                <w:sz w:val="24"/>
                <w:szCs w:val="24"/>
              </w:rPr>
              <w:t>a uporządkowaną wiedzę o metodyce pracy głosem, o higienie głosu i zagrożeniach powiązanych z niewłaściwym używaniem aparatu głosowego w działalności dydaktycznej;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posiada  podstawow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wiedz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ę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o funkcjonowaniu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celowy posługuje się „żywym słowem” w różnych sytuacjach komunikacyjnych, a jednocześnie wykorzystuje je jako tworzywo sztuki recytatorskiej; w</w:t>
            </w:r>
            <w:r w:rsidRPr="007C0531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Pr="007C0531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pracy z uczniami; p</w:t>
            </w:r>
            <w:r w:rsidR="00B0725F" w:rsidRPr="007C0531">
              <w:rPr>
                <w:sz w:val="24"/>
                <w:szCs w:val="24"/>
              </w:rPr>
              <w:t>osiada wykształcone prawidłowe nawyki posługiwania si</w:t>
            </w:r>
            <w:r w:rsidR="00B0725F" w:rsidRPr="007C0531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7C0531">
              <w:rPr>
                <w:sz w:val="24"/>
                <w:szCs w:val="24"/>
              </w:rPr>
              <w:t>narz</w:t>
            </w:r>
            <w:r w:rsidR="00B0725F" w:rsidRPr="007C0531">
              <w:rPr>
                <w:rFonts w:eastAsia="TimesNewRoman"/>
                <w:sz w:val="24"/>
                <w:szCs w:val="24"/>
              </w:rPr>
              <w:t>ą</w:t>
            </w:r>
            <w:r w:rsidR="00B0725F" w:rsidRPr="007C0531">
              <w:rPr>
                <w:sz w:val="24"/>
                <w:szCs w:val="24"/>
              </w:rPr>
              <w:t>dem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D179F" w:rsidRPr="007C0531">
              <w:rPr>
                <w:sz w:val="24"/>
                <w:szCs w:val="24"/>
              </w:rPr>
              <w:t>ykorzystuje zdobytą wiedzę w celu rozwijania indywidualnych umiejętności</w:t>
            </w:r>
            <w:r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niezbędnych do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A63EA9" w:rsidRPr="00A42282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FD179F" w:rsidRPr="007C0531">
              <w:rPr>
                <w:sz w:val="24"/>
                <w:szCs w:val="24"/>
              </w:rPr>
              <w:t>kreśla zakres posiadanej przez siebie wiedzy i umiejętności oraz zna ich przełożenie na praktykę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A42282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B0725F" w:rsidRPr="00940DD2">
              <w:rPr>
                <w:sz w:val="24"/>
                <w:szCs w:val="24"/>
              </w:rPr>
              <w:t xml:space="preserve">dentyfikuje oraz znajduje rozwiązania problemów </w:t>
            </w:r>
            <w:r w:rsidR="00B0725F">
              <w:rPr>
                <w:sz w:val="24"/>
                <w:szCs w:val="24"/>
              </w:rPr>
              <w:t>związanych z higieną pracy głosem w zawodzie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63EA9" w:rsidRPr="00742916" w:rsidTr="00B0725F">
        <w:tc>
          <w:tcPr>
            <w:tcW w:w="10008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Default="00A63EA9" w:rsidP="00B0725F">
            <w:pPr>
              <w:pStyle w:val="Akapitzlist1"/>
              <w:snapToGrid w:val="0"/>
              <w:rPr>
                <w:bCs/>
              </w:rPr>
            </w:pPr>
          </w:p>
          <w:p w:rsidR="00A63EA9" w:rsidRDefault="00A63EA9" w:rsidP="00B0725F">
            <w:pPr>
              <w:pStyle w:val="Akapitzlist1"/>
              <w:snapToGrid w:val="0"/>
              <w:rPr>
                <w:bCs/>
              </w:rPr>
            </w:pPr>
          </w:p>
          <w:p w:rsidR="00A63EA9" w:rsidRPr="004A78BB" w:rsidRDefault="00A63EA9" w:rsidP="00B0725F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8213C8" w:rsidRDefault="00A63EA9" w:rsidP="00B0725F">
            <w:pPr>
              <w:rPr>
                <w:sz w:val="24"/>
                <w:szCs w:val="24"/>
              </w:rPr>
            </w:pP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</w:p>
          <w:p w:rsid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(zrozumienie treści, analiza historycznoliteracka, określenie celu wypowiedzi, poprawność oraz artyzm wygłaszania, czytanie a recytacja, czytanie i recytacja utworów pisanych prozą, czytanie i recytacja poezji, czytanie rozmaitych form piśmienniczych).</w:t>
            </w:r>
          </w:p>
          <w:p w:rsidR="00A63EA9" w:rsidRP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  <w:p w:rsidR="00A63EA9" w:rsidRPr="008213C8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Default="00A63EA9" w:rsidP="00B0725F">
            <w:pPr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Default="00A63EA9" w:rsidP="00B0725F">
            <w:pPr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clear" w:color="auto" w:fill="D9D9D9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Default="00A63EA9" w:rsidP="00B0725F">
            <w:pPr>
              <w:rPr>
                <w:b/>
                <w:sz w:val="24"/>
                <w:szCs w:val="24"/>
              </w:rPr>
            </w:pPr>
          </w:p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clear" w:color="auto" w:fill="D9D9D9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Default="00A63EA9" w:rsidP="00B0725F">
            <w:pPr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63EA9" w:rsidRPr="00742916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>. Wydawnictwo Studio EMKA. Warszawa 2002.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 xml:space="preserve">. </w:t>
            </w:r>
            <w:proofErr w:type="spellStart"/>
            <w:r w:rsidRPr="00766DF3">
              <w:rPr>
                <w:sz w:val="24"/>
                <w:szCs w:val="24"/>
              </w:rPr>
              <w:t>Universitas</w:t>
            </w:r>
            <w:proofErr w:type="spellEnd"/>
            <w:r w:rsidRPr="00766DF3">
              <w:rPr>
                <w:sz w:val="24"/>
                <w:szCs w:val="24"/>
              </w:rPr>
              <w:t>, Kraków 2003.</w:t>
            </w:r>
          </w:p>
          <w:p w:rsidR="00A63EA9" w:rsidRPr="00742916" w:rsidRDefault="00766DF3" w:rsidP="00766D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Walencik-Topiłko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:rsidTr="00B0725F">
        <w:tc>
          <w:tcPr>
            <w:tcW w:w="2660" w:type="dxa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Kowalewska E., </w:t>
            </w:r>
            <w:proofErr w:type="spellStart"/>
            <w:r w:rsidRPr="00766DF3">
              <w:rPr>
                <w:sz w:val="24"/>
                <w:szCs w:val="24"/>
              </w:rPr>
              <w:t>Walencik-Topiłko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</w:t>
            </w:r>
            <w:proofErr w:type="spellStart"/>
            <w:r w:rsidRPr="00766DF3">
              <w:rPr>
                <w:sz w:val="24"/>
                <w:szCs w:val="24"/>
              </w:rPr>
              <w:t>Kaczorowska-Bray</w:t>
            </w:r>
            <w:proofErr w:type="spellEnd"/>
            <w:r w:rsidRPr="00766DF3">
              <w:rPr>
                <w:sz w:val="24"/>
                <w:szCs w:val="24"/>
              </w:rPr>
              <w:t xml:space="preserve">, Gdańsk 2015. 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Walencik-Topiłko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:rsidTr="00B0725F">
        <w:tc>
          <w:tcPr>
            <w:tcW w:w="2660" w:type="dxa"/>
          </w:tcPr>
          <w:p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</w:tbl>
    <w:p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63EA9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</w:p>
          <w:p w:rsidR="00A63EA9" w:rsidRDefault="00A63EA9" w:rsidP="00B072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3EA9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63EA9" w:rsidRPr="007C0531" w:rsidRDefault="00B0725F" w:rsidP="00B0725F">
            <w:pPr>
              <w:rPr>
                <w:sz w:val="24"/>
                <w:szCs w:val="24"/>
              </w:rPr>
            </w:pPr>
            <w:r w:rsidRPr="009B081C">
              <w:rPr>
                <w:rFonts w:ascii="Cambria" w:hAnsi="Cambria"/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3EA9" w:rsidRPr="00217BEC" w:rsidRDefault="007A3A21" w:rsidP="00B07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</w:p>
        </w:tc>
      </w:tr>
      <w:tr w:rsidR="00A63EA9" w:rsidTr="00B0725F">
        <w:tc>
          <w:tcPr>
            <w:tcW w:w="8208" w:type="dxa"/>
            <w:gridSpan w:val="2"/>
          </w:tcPr>
          <w:p w:rsidR="00A63EA9" w:rsidRPr="007C0531" w:rsidRDefault="00B0725F" w:rsidP="00B0725F">
            <w:pPr>
              <w:rPr>
                <w:sz w:val="24"/>
                <w:szCs w:val="24"/>
              </w:rPr>
            </w:pPr>
            <w:r w:rsidRPr="009B081C">
              <w:rPr>
                <w:rFonts w:ascii="Cambria" w:hAnsi="Cambria"/>
                <w:sz w:val="24"/>
                <w:szCs w:val="24"/>
              </w:rPr>
              <w:t>Praca w grupach i prezentacja efektów pracy</w:t>
            </w:r>
          </w:p>
        </w:tc>
        <w:tc>
          <w:tcPr>
            <w:tcW w:w="1800" w:type="dxa"/>
          </w:tcPr>
          <w:p w:rsidR="00A63EA9" w:rsidRPr="00217BEC" w:rsidRDefault="007A3A21" w:rsidP="00B07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03, 06</w:t>
            </w:r>
          </w:p>
        </w:tc>
      </w:tr>
      <w:tr w:rsidR="00A63EA9" w:rsidTr="00B0725F">
        <w:tc>
          <w:tcPr>
            <w:tcW w:w="8208" w:type="dxa"/>
            <w:gridSpan w:val="2"/>
          </w:tcPr>
          <w:p w:rsidR="00A63EA9" w:rsidRPr="007C0531" w:rsidRDefault="007C0531" w:rsidP="00B0725F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:rsidR="00A63EA9" w:rsidRPr="00217BEC" w:rsidRDefault="007A3A21" w:rsidP="00B072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02, 03, 04, 05</w:t>
            </w:r>
          </w:p>
        </w:tc>
      </w:tr>
      <w:tr w:rsidR="00A63EA9" w:rsidTr="00B0725F">
        <w:tc>
          <w:tcPr>
            <w:tcW w:w="2660" w:type="dxa"/>
            <w:tcBorders>
              <w:bottom w:val="single" w:sz="12" w:space="0" w:color="auto"/>
            </w:tcBorders>
          </w:tcPr>
          <w:p w:rsidR="00A63EA9" w:rsidRDefault="00A63EA9" w:rsidP="00B0725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63EA9" w:rsidRPr="00A63EA9" w:rsidRDefault="00A63EA9" w:rsidP="00B07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</w:p>
          <w:p w:rsidR="00A63EA9" w:rsidRPr="006D16FA" w:rsidRDefault="00A63EA9" w:rsidP="00B0725F">
            <w:pPr>
              <w:rPr>
                <w:sz w:val="22"/>
                <w:szCs w:val="22"/>
              </w:rPr>
            </w:pPr>
          </w:p>
          <w:p w:rsidR="00A63EA9" w:rsidRPr="006D16FA" w:rsidRDefault="007A3A21" w:rsidP="00B0725F">
            <w:pPr>
              <w:rPr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  <w:p w:rsidR="00A63EA9" w:rsidRDefault="00A63EA9" w:rsidP="00B0725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63EA9" w:rsidRDefault="00A63EA9" w:rsidP="00A63EA9">
      <w:pPr>
        <w:rPr>
          <w:sz w:val="22"/>
          <w:szCs w:val="22"/>
        </w:rPr>
      </w:pPr>
    </w:p>
    <w:p w:rsidR="00A63EA9" w:rsidRDefault="00A63EA9" w:rsidP="00A63EA9">
      <w:pPr>
        <w:rPr>
          <w:sz w:val="22"/>
          <w:szCs w:val="22"/>
        </w:rPr>
      </w:pPr>
    </w:p>
    <w:p w:rsidR="00A63EA9" w:rsidRDefault="00A63EA9" w:rsidP="00A63EA9">
      <w:pPr>
        <w:rPr>
          <w:sz w:val="22"/>
          <w:szCs w:val="22"/>
        </w:rPr>
      </w:pPr>
    </w:p>
    <w:p w:rsidR="00A63EA9" w:rsidRDefault="00A63EA9" w:rsidP="00A63EA9">
      <w:pPr>
        <w:rPr>
          <w:sz w:val="22"/>
          <w:szCs w:val="22"/>
        </w:rPr>
      </w:pPr>
    </w:p>
    <w:p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63EA9" w:rsidRPr="00742916" w:rsidTr="00B072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63EA9" w:rsidRPr="008D4BE7" w:rsidRDefault="00A63EA9" w:rsidP="00B0725F">
            <w:pPr>
              <w:jc w:val="center"/>
              <w:rPr>
                <w:b/>
              </w:rPr>
            </w:pPr>
          </w:p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3EA9" w:rsidRPr="008D4BE7" w:rsidRDefault="00A63EA9" w:rsidP="00B0725F">
            <w:pPr>
              <w:jc w:val="center"/>
              <w:rPr>
                <w:b/>
                <w:color w:val="FF0000"/>
              </w:rPr>
            </w:pPr>
          </w:p>
        </w:tc>
      </w:tr>
      <w:tr w:rsidR="00A63EA9" w:rsidRPr="00742916" w:rsidTr="00B072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63EA9" w:rsidRDefault="00A63EA9" w:rsidP="00B0725F">
            <w:pPr>
              <w:jc w:val="center"/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63EA9" w:rsidRPr="00742916" w:rsidRDefault="00A63EA9" w:rsidP="00B0725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63EA9" w:rsidRPr="00BC3779" w:rsidRDefault="00A63EA9" w:rsidP="00B0725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63EA9" w:rsidRPr="00BC3779" w:rsidRDefault="00A63EA9" w:rsidP="00B0725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3EA9" w:rsidRPr="00F42FD1" w:rsidRDefault="0013251B" w:rsidP="001325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63EA9" w:rsidRPr="00F42FD1" w:rsidRDefault="00A63EA9" w:rsidP="007A3A21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63EA9" w:rsidRPr="00F42FD1" w:rsidRDefault="00A63EA9" w:rsidP="007A3A21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63EA9" w:rsidRPr="00F42FD1" w:rsidRDefault="007A3A21" w:rsidP="00B0725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3EA9" w:rsidRPr="00F42FD1" w:rsidRDefault="0013251B" w:rsidP="0013251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3EA9" w:rsidRPr="00742916" w:rsidTr="00B0725F">
        <w:trPr>
          <w:trHeight w:val="236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Default="00A63EA9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63EA9" w:rsidRPr="00742916" w:rsidRDefault="00A63EA9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36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shd w:val="clear" w:color="auto" w:fill="C0C0C0"/>
          </w:tcPr>
          <w:p w:rsidR="00A63EA9" w:rsidRPr="00C75B65" w:rsidRDefault="00A63EA9" w:rsidP="00B0725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Default="0013251B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13251B" w:rsidRPr="0013251B" w:rsidRDefault="0013251B" w:rsidP="00B0725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(15)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Pr="00EA2BC5" w:rsidRDefault="007A3A21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63EA9" w:rsidRDefault="00A63EA9" w:rsidP="00A63EA9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D97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63EA9"/>
    <w:rsid w:val="000A4D28"/>
    <w:rsid w:val="00110BCB"/>
    <w:rsid w:val="0013251B"/>
    <w:rsid w:val="00384218"/>
    <w:rsid w:val="005D1DB8"/>
    <w:rsid w:val="006A12A0"/>
    <w:rsid w:val="00766DF3"/>
    <w:rsid w:val="007A3A21"/>
    <w:rsid w:val="007C0531"/>
    <w:rsid w:val="008213C8"/>
    <w:rsid w:val="009074F5"/>
    <w:rsid w:val="009668ED"/>
    <w:rsid w:val="00A63EA9"/>
    <w:rsid w:val="00B0725F"/>
    <w:rsid w:val="00D97960"/>
    <w:rsid w:val="00FD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6</cp:revision>
  <dcterms:created xsi:type="dcterms:W3CDTF">2019-04-16T18:41:00Z</dcterms:created>
  <dcterms:modified xsi:type="dcterms:W3CDTF">2019-05-29T12:17:00Z</dcterms:modified>
</cp:coreProperties>
</file>